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64" w:rsidRDefault="00F75864" w:rsidP="00F75864">
      <w:pPr>
        <w:pStyle w:val="Default"/>
        <w:jc w:val="center"/>
        <w:rPr>
          <w:sz w:val="28"/>
          <w:szCs w:val="28"/>
        </w:rPr>
      </w:pPr>
      <w:r>
        <w:rPr>
          <w:b/>
          <w:bCs/>
          <w:sz w:val="28"/>
          <w:szCs w:val="28"/>
        </w:rPr>
        <w:t>ABSTRAK</w:t>
      </w:r>
    </w:p>
    <w:p w:rsidR="00F75864" w:rsidRDefault="00F75864" w:rsidP="00F75864">
      <w:pPr>
        <w:pStyle w:val="Default"/>
        <w:jc w:val="center"/>
        <w:rPr>
          <w:sz w:val="23"/>
          <w:szCs w:val="23"/>
        </w:rPr>
      </w:pPr>
      <w:r>
        <w:rPr>
          <w:b/>
          <w:bCs/>
          <w:sz w:val="23"/>
          <w:szCs w:val="23"/>
        </w:rPr>
        <w:t>HUBUNGAN PENGETAHUAN WUS TENTANG EFEK SAMPING KONTRASEPSI DAN PARITAS DENGAN PEMILIHAN KB IMPLANT DI PUSKESMAS</w:t>
      </w:r>
    </w:p>
    <w:p w:rsidR="00F75864" w:rsidRDefault="00F75864" w:rsidP="00F75864">
      <w:pPr>
        <w:pStyle w:val="Default"/>
        <w:jc w:val="center"/>
        <w:rPr>
          <w:sz w:val="23"/>
          <w:szCs w:val="23"/>
        </w:rPr>
      </w:pPr>
      <w:r>
        <w:rPr>
          <w:b/>
          <w:bCs/>
          <w:sz w:val="23"/>
          <w:szCs w:val="23"/>
        </w:rPr>
        <w:t>SUMBER HARTA KABUPATEN MUSI RAWAS</w:t>
      </w:r>
    </w:p>
    <w:p w:rsidR="00F75864" w:rsidRDefault="00F75864" w:rsidP="00F75864">
      <w:pPr>
        <w:pStyle w:val="Default"/>
        <w:jc w:val="center"/>
        <w:rPr>
          <w:sz w:val="23"/>
          <w:szCs w:val="23"/>
        </w:rPr>
      </w:pPr>
      <w:r>
        <w:rPr>
          <w:b/>
          <w:bCs/>
          <w:sz w:val="23"/>
          <w:szCs w:val="23"/>
        </w:rPr>
        <w:t>Oleh :</w:t>
      </w:r>
    </w:p>
    <w:p w:rsidR="00F75864" w:rsidRDefault="00F75864" w:rsidP="00F75864">
      <w:pPr>
        <w:pStyle w:val="Default"/>
        <w:jc w:val="center"/>
        <w:rPr>
          <w:sz w:val="16"/>
          <w:szCs w:val="16"/>
        </w:rPr>
      </w:pPr>
      <w:r>
        <w:rPr>
          <w:b/>
          <w:bCs/>
          <w:sz w:val="23"/>
          <w:szCs w:val="23"/>
        </w:rPr>
        <w:t>Tusiyani</w:t>
      </w:r>
      <w:r>
        <w:rPr>
          <w:b/>
          <w:bCs/>
          <w:sz w:val="16"/>
          <w:szCs w:val="16"/>
        </w:rPr>
        <w:t>1)</w:t>
      </w:r>
    </w:p>
    <w:p w:rsidR="00F75864" w:rsidRDefault="00F75864" w:rsidP="00F75864">
      <w:pPr>
        <w:pStyle w:val="Default"/>
        <w:jc w:val="center"/>
        <w:rPr>
          <w:sz w:val="16"/>
          <w:szCs w:val="16"/>
        </w:rPr>
      </w:pPr>
      <w:r>
        <w:rPr>
          <w:b/>
          <w:bCs/>
          <w:sz w:val="23"/>
          <w:szCs w:val="23"/>
        </w:rPr>
        <w:t>Febra Ayudiah</w:t>
      </w:r>
      <w:r>
        <w:rPr>
          <w:b/>
          <w:bCs/>
          <w:sz w:val="16"/>
          <w:szCs w:val="16"/>
        </w:rPr>
        <w:t>2)</w:t>
      </w:r>
    </w:p>
    <w:p w:rsidR="00F75864" w:rsidRDefault="00F75864" w:rsidP="00F75864">
      <w:pPr>
        <w:pStyle w:val="Default"/>
        <w:jc w:val="center"/>
        <w:rPr>
          <w:sz w:val="16"/>
          <w:szCs w:val="16"/>
        </w:rPr>
      </w:pPr>
      <w:r>
        <w:rPr>
          <w:b/>
          <w:bCs/>
          <w:sz w:val="23"/>
          <w:szCs w:val="23"/>
        </w:rPr>
        <w:t>Yatri Hilinti</w:t>
      </w:r>
      <w:r>
        <w:rPr>
          <w:b/>
          <w:bCs/>
          <w:sz w:val="16"/>
          <w:szCs w:val="16"/>
        </w:rPr>
        <w:t>2)</w:t>
      </w:r>
    </w:p>
    <w:p w:rsidR="00F75864" w:rsidRDefault="00F75864" w:rsidP="00F75864">
      <w:pPr>
        <w:pStyle w:val="Default"/>
        <w:rPr>
          <w:sz w:val="23"/>
          <w:szCs w:val="23"/>
        </w:rPr>
      </w:pPr>
      <w:r>
        <w:rPr>
          <w:sz w:val="23"/>
          <w:szCs w:val="23"/>
        </w:rPr>
        <w:t xml:space="preserve">BKKBN mencatat peserta KB aktif di antara Pasangan Usia Subur (PUS) tahun 2020 sebesar 67,6%. Pemerintah menggaungkan pemakaian kontrasepsi jangka panjang (MKJP) berupa pemasangan implant dikarenakan implant merupakan alat kontrasepsi yang memiliki tingkat keberhasilan yang tinggi. Berdasarkan data yang didapatkan dari buku laporan formulir KB di Puskesmas Sumber Harta Musi Rawas tahun 2023 terdapat 3.582 wanita usia subur yang tersebar di 10 desa. </w:t>
      </w:r>
    </w:p>
    <w:p w:rsidR="00F75864" w:rsidRDefault="00F75864" w:rsidP="00F75864">
      <w:pPr>
        <w:pStyle w:val="Default"/>
        <w:rPr>
          <w:sz w:val="23"/>
          <w:szCs w:val="23"/>
        </w:rPr>
      </w:pPr>
      <w:r>
        <w:rPr>
          <w:sz w:val="23"/>
          <w:szCs w:val="23"/>
        </w:rPr>
        <w:t>Penelitian ini menggunakan jenis penelitian analitik dengan rancangan cross sectional study. Penelitian ini dilaksanakan di Puskesmas Sumber Harta Kabupaten Musi Rawas pada tanggal 10 Juni-20 Juli 2024 Populasi dalam penelitian ini adalah semua wanita usia subur usia 20-35 tahun yaitu 3.582 orang, jumlah sampel dalam penelitian ini adalah 103 orang. Analisis bivariat menggunakan uuji Chi Square (x</w:t>
      </w:r>
      <w:r>
        <w:rPr>
          <w:sz w:val="16"/>
          <w:szCs w:val="16"/>
        </w:rPr>
        <w:t>2</w:t>
      </w:r>
      <w:r>
        <w:rPr>
          <w:sz w:val="23"/>
          <w:szCs w:val="23"/>
        </w:rPr>
        <w:t xml:space="preserve">) dengan Confidence Interval (CI) sebesar 95%. </w:t>
      </w:r>
    </w:p>
    <w:p w:rsidR="00F75864" w:rsidRDefault="00F75864" w:rsidP="00F75864">
      <w:pPr>
        <w:pStyle w:val="Default"/>
        <w:rPr>
          <w:sz w:val="23"/>
          <w:szCs w:val="23"/>
        </w:rPr>
      </w:pPr>
      <w:r>
        <w:rPr>
          <w:sz w:val="23"/>
          <w:szCs w:val="23"/>
        </w:rPr>
        <w:t xml:space="preserve">Hasil uji statistik didapatkan nilai p=0,000 (p&lt;0,05) yang artinya ada hubungan yang signifikan antara pengetahuan WUS tentang efeksamping kontrasepsi dengan pemilihan alat kontrasepsi implant, dan p=0,030 (p&lt;0,05) yang artinya ada hubungan yang signifikan antara paritas WUS dengan pemilihan alat kontrasepsi implant. </w:t>
      </w:r>
    </w:p>
    <w:p w:rsidR="00F75864" w:rsidRDefault="00F75864" w:rsidP="00F75864">
      <w:pPr>
        <w:pStyle w:val="Default"/>
        <w:rPr>
          <w:sz w:val="23"/>
          <w:szCs w:val="23"/>
        </w:rPr>
      </w:pPr>
      <w:r>
        <w:rPr>
          <w:sz w:val="23"/>
          <w:szCs w:val="23"/>
        </w:rPr>
        <w:t xml:space="preserve">Peneliti menyarankan kepada pihak Puskesmas Sumber Harta Kabupaten Musi Rawas agar dapat meningkatkan pemberian KIE (komunikasi, informasi dan edukasi) tentang alat kontrasepsi implant. </w:t>
      </w:r>
    </w:p>
    <w:p w:rsidR="00F75864" w:rsidRDefault="00F75864" w:rsidP="00F75864">
      <w:pPr>
        <w:pStyle w:val="Default"/>
        <w:rPr>
          <w:sz w:val="23"/>
          <w:szCs w:val="23"/>
        </w:rPr>
      </w:pPr>
      <w:r>
        <w:rPr>
          <w:sz w:val="23"/>
          <w:szCs w:val="23"/>
        </w:rPr>
        <w:t xml:space="preserve">. </w:t>
      </w:r>
    </w:p>
    <w:p w:rsidR="00F75864" w:rsidRDefault="00F75864" w:rsidP="00F75864">
      <w:pPr>
        <w:pStyle w:val="Default"/>
        <w:rPr>
          <w:sz w:val="23"/>
          <w:szCs w:val="23"/>
        </w:rPr>
      </w:pPr>
      <w:r>
        <w:rPr>
          <w:b/>
          <w:bCs/>
          <w:sz w:val="23"/>
          <w:szCs w:val="23"/>
        </w:rPr>
        <w:t xml:space="preserve">Kata kunci : </w:t>
      </w:r>
      <w:r>
        <w:rPr>
          <w:sz w:val="23"/>
          <w:szCs w:val="23"/>
        </w:rPr>
        <w:t>Pengetahuan</w:t>
      </w:r>
      <w:r>
        <w:rPr>
          <w:i/>
          <w:iCs/>
          <w:sz w:val="23"/>
          <w:szCs w:val="23"/>
        </w:rPr>
        <w:t xml:space="preserve">, </w:t>
      </w:r>
      <w:r>
        <w:rPr>
          <w:sz w:val="23"/>
          <w:szCs w:val="23"/>
        </w:rPr>
        <w:t>Efek Samping, Paritas, KB Implant</w:t>
      </w:r>
      <w:r>
        <w:rPr>
          <w:b/>
          <w:bCs/>
          <w:sz w:val="23"/>
          <w:szCs w:val="23"/>
        </w:rPr>
        <w:t xml:space="preserve">. </w:t>
      </w:r>
    </w:p>
    <w:p w:rsidR="00F75864" w:rsidRDefault="00F75864" w:rsidP="00F75864">
      <w:pPr>
        <w:pStyle w:val="Default"/>
        <w:rPr>
          <w:sz w:val="23"/>
          <w:szCs w:val="23"/>
        </w:rPr>
      </w:pPr>
      <w:r>
        <w:rPr>
          <w:b/>
          <w:bCs/>
          <w:sz w:val="23"/>
          <w:szCs w:val="23"/>
        </w:rPr>
        <w:t xml:space="preserve">Keterangan : </w:t>
      </w:r>
    </w:p>
    <w:p w:rsidR="00F75864" w:rsidRDefault="00F75864" w:rsidP="00F75864">
      <w:pPr>
        <w:pStyle w:val="Default"/>
        <w:rPr>
          <w:sz w:val="23"/>
          <w:szCs w:val="23"/>
        </w:rPr>
      </w:pPr>
      <w:r>
        <w:rPr>
          <w:sz w:val="23"/>
          <w:szCs w:val="23"/>
        </w:rPr>
        <w:t xml:space="preserve">1: Calon Sarjana Kebidan </w:t>
      </w:r>
    </w:p>
    <w:p w:rsidR="00357982" w:rsidRDefault="00F75864" w:rsidP="00F75864">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75864"/>
    <w:rsid w:val="00460F8B"/>
    <w:rsid w:val="005C5FDA"/>
    <w:rsid w:val="008E6BF1"/>
    <w:rsid w:val="00F758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8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2025-03-03T07:44:00Z</dcterms:created>
  <dcterms:modified xsi:type="dcterms:W3CDTF">2025-03-03T07:44:00Z</dcterms:modified>
</cp:coreProperties>
</file>