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8F" w:rsidRPr="00B3078F" w:rsidRDefault="00B3078F" w:rsidP="00B3078F">
      <w:pPr>
        <w:pStyle w:val="Default"/>
        <w:jc w:val="center"/>
        <w:rPr>
          <w:b/>
          <w:sz w:val="23"/>
          <w:szCs w:val="23"/>
        </w:rPr>
      </w:pPr>
      <w:r w:rsidRPr="00B3078F">
        <w:rPr>
          <w:b/>
          <w:bCs/>
          <w:sz w:val="23"/>
          <w:szCs w:val="23"/>
        </w:rPr>
        <w:t>ABSTRAK</w:t>
      </w:r>
    </w:p>
    <w:p w:rsidR="00B3078F" w:rsidRPr="00B3078F" w:rsidRDefault="00B3078F" w:rsidP="00B3078F">
      <w:pPr>
        <w:pStyle w:val="Default"/>
        <w:jc w:val="center"/>
        <w:rPr>
          <w:b/>
          <w:sz w:val="23"/>
          <w:szCs w:val="23"/>
        </w:rPr>
      </w:pPr>
      <w:r w:rsidRPr="00B3078F">
        <w:rPr>
          <w:b/>
          <w:bCs/>
          <w:sz w:val="23"/>
          <w:szCs w:val="23"/>
        </w:rPr>
        <w:t>HUBUNGAN TINGKAT PENGETAHUAN DAN USIA</w:t>
      </w:r>
    </w:p>
    <w:p w:rsidR="00B3078F" w:rsidRPr="00B3078F" w:rsidRDefault="00B3078F" w:rsidP="00B3078F">
      <w:pPr>
        <w:pStyle w:val="Default"/>
        <w:jc w:val="center"/>
        <w:rPr>
          <w:b/>
          <w:sz w:val="23"/>
          <w:szCs w:val="23"/>
        </w:rPr>
      </w:pPr>
      <w:r w:rsidRPr="00B3078F">
        <w:rPr>
          <w:b/>
          <w:sz w:val="23"/>
          <w:szCs w:val="23"/>
        </w:rPr>
        <w:t>MENARCHE PADA REMAJA PUTRI DENGAN</w:t>
      </w:r>
    </w:p>
    <w:p w:rsidR="00B3078F" w:rsidRPr="00B3078F" w:rsidRDefault="00B3078F" w:rsidP="00B3078F">
      <w:pPr>
        <w:pStyle w:val="Default"/>
        <w:jc w:val="center"/>
        <w:rPr>
          <w:b/>
          <w:sz w:val="23"/>
          <w:szCs w:val="23"/>
        </w:rPr>
      </w:pPr>
      <w:r w:rsidRPr="00B3078F">
        <w:rPr>
          <w:b/>
          <w:bCs/>
          <w:sz w:val="23"/>
          <w:szCs w:val="23"/>
        </w:rPr>
        <w:t>DISMENORHEA DI SMAN 8</w:t>
      </w:r>
    </w:p>
    <w:p w:rsidR="00B3078F" w:rsidRPr="00B3078F" w:rsidRDefault="00B3078F" w:rsidP="00B3078F">
      <w:pPr>
        <w:pStyle w:val="Default"/>
        <w:jc w:val="center"/>
        <w:rPr>
          <w:b/>
          <w:sz w:val="23"/>
          <w:szCs w:val="23"/>
        </w:rPr>
      </w:pPr>
      <w:r w:rsidRPr="00B3078F">
        <w:rPr>
          <w:b/>
          <w:bCs/>
          <w:sz w:val="23"/>
          <w:szCs w:val="23"/>
        </w:rPr>
        <w:t>KOTA BENGKULU</w:t>
      </w:r>
    </w:p>
    <w:p w:rsidR="00B3078F" w:rsidRPr="00B3078F" w:rsidRDefault="00B3078F" w:rsidP="00B3078F">
      <w:pPr>
        <w:pStyle w:val="Default"/>
        <w:jc w:val="center"/>
        <w:rPr>
          <w:b/>
          <w:sz w:val="23"/>
          <w:szCs w:val="23"/>
        </w:rPr>
      </w:pPr>
      <w:r w:rsidRPr="00B3078F">
        <w:rPr>
          <w:b/>
          <w:bCs/>
          <w:sz w:val="23"/>
          <w:szCs w:val="23"/>
        </w:rPr>
        <w:t>TAHUN 2024</w:t>
      </w:r>
    </w:p>
    <w:p w:rsidR="00B3078F" w:rsidRPr="00B3078F" w:rsidRDefault="00B3078F" w:rsidP="00B3078F">
      <w:pPr>
        <w:pStyle w:val="Default"/>
        <w:jc w:val="center"/>
        <w:rPr>
          <w:b/>
          <w:sz w:val="23"/>
          <w:szCs w:val="23"/>
        </w:rPr>
      </w:pPr>
      <w:r w:rsidRPr="00B3078F">
        <w:rPr>
          <w:b/>
          <w:bCs/>
          <w:sz w:val="23"/>
          <w:szCs w:val="23"/>
        </w:rPr>
        <w:t>Oleh :</w:t>
      </w:r>
    </w:p>
    <w:p w:rsidR="00B3078F" w:rsidRPr="00B3078F" w:rsidRDefault="00B3078F" w:rsidP="00B3078F">
      <w:pPr>
        <w:pStyle w:val="Default"/>
        <w:jc w:val="center"/>
        <w:rPr>
          <w:b/>
          <w:sz w:val="16"/>
          <w:szCs w:val="16"/>
        </w:rPr>
      </w:pPr>
      <w:r w:rsidRPr="00B3078F">
        <w:rPr>
          <w:b/>
          <w:bCs/>
          <w:sz w:val="23"/>
          <w:szCs w:val="23"/>
        </w:rPr>
        <w:t xml:space="preserve">Marliza </w:t>
      </w:r>
      <w:r w:rsidRPr="00B3078F">
        <w:rPr>
          <w:b/>
          <w:bCs/>
          <w:sz w:val="16"/>
          <w:szCs w:val="16"/>
        </w:rPr>
        <w:t>1)</w:t>
      </w:r>
    </w:p>
    <w:p w:rsidR="00B3078F" w:rsidRPr="00B3078F" w:rsidRDefault="00B3078F" w:rsidP="00B3078F">
      <w:pPr>
        <w:pStyle w:val="Default"/>
        <w:jc w:val="center"/>
        <w:rPr>
          <w:b/>
          <w:sz w:val="16"/>
          <w:szCs w:val="16"/>
        </w:rPr>
      </w:pPr>
      <w:r w:rsidRPr="00B3078F">
        <w:rPr>
          <w:b/>
          <w:bCs/>
          <w:sz w:val="23"/>
          <w:szCs w:val="23"/>
        </w:rPr>
        <w:t xml:space="preserve">Ronalen Br. Situmorang </w:t>
      </w:r>
      <w:r w:rsidRPr="00B3078F">
        <w:rPr>
          <w:b/>
          <w:bCs/>
          <w:sz w:val="16"/>
          <w:szCs w:val="16"/>
        </w:rPr>
        <w:t>2)</w:t>
      </w:r>
    </w:p>
    <w:p w:rsidR="00B3078F" w:rsidRPr="00B3078F" w:rsidRDefault="00B3078F" w:rsidP="00B3078F">
      <w:pPr>
        <w:pStyle w:val="Default"/>
        <w:jc w:val="center"/>
        <w:rPr>
          <w:b/>
          <w:sz w:val="23"/>
          <w:szCs w:val="23"/>
        </w:rPr>
      </w:pPr>
      <w:r w:rsidRPr="00B3078F">
        <w:rPr>
          <w:b/>
          <w:bCs/>
          <w:sz w:val="23"/>
          <w:szCs w:val="23"/>
        </w:rPr>
        <w:t>Febra Ayudiah 2)</w:t>
      </w:r>
    </w:p>
    <w:p w:rsidR="00B3078F" w:rsidRDefault="00B3078F" w:rsidP="00B3078F">
      <w:pPr>
        <w:pStyle w:val="Default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Dismenorhea </w:t>
      </w:r>
      <w:r>
        <w:rPr>
          <w:sz w:val="23"/>
          <w:szCs w:val="23"/>
        </w:rPr>
        <w:t xml:space="preserve">merupakan nyeri perut yang berasal dari kram Rahim dan terjadi selama menstruasi. Penduduk remaja putri di Indonesia rentang usia 10-14 tahun berjumlah 10.732.428 jiwa (Badan Pusat Statistik Indonesia, 2022). Berdasarkan Data dari Dinas Kesehatan Kota Bengkulu tahun 2022, remaja putri rentang usia 10-14 tahun berjumlah 14.827 jiwa dan rentang usia 15-19 tahun berjumlah 15.194 jiwa. Data dari Dinas Pendidikan Provinsi Bengkulu tahun 2023, jumlah siswi di SMAN 8 Kota Bengkulu berjumlah 345 siswi. Tujuan penelitian adalah mengetahui hubungan tingkat pengetahuan dan usia </w:t>
      </w:r>
      <w:r>
        <w:rPr>
          <w:i/>
          <w:iCs/>
          <w:sz w:val="23"/>
          <w:szCs w:val="23"/>
        </w:rPr>
        <w:t xml:space="preserve">menarche </w:t>
      </w:r>
      <w:r>
        <w:rPr>
          <w:sz w:val="23"/>
          <w:szCs w:val="23"/>
        </w:rPr>
        <w:t xml:space="preserve">pada remaja putri dengan </w:t>
      </w:r>
      <w:r>
        <w:rPr>
          <w:i/>
          <w:iCs/>
          <w:sz w:val="23"/>
          <w:szCs w:val="23"/>
        </w:rPr>
        <w:t xml:space="preserve">dismenorhea </w:t>
      </w:r>
      <w:r>
        <w:rPr>
          <w:sz w:val="23"/>
          <w:szCs w:val="23"/>
        </w:rPr>
        <w:t xml:space="preserve">di SMA Negeri 8 Kota Bengkulu Tahun 2024. </w:t>
      </w:r>
    </w:p>
    <w:p w:rsidR="00B3078F" w:rsidRDefault="00B3078F" w:rsidP="00B307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Metode dalam penelitian ini menggunakan desain penelitian analitik dengan pendekatan </w:t>
      </w:r>
      <w:r>
        <w:rPr>
          <w:i/>
          <w:iCs/>
          <w:sz w:val="23"/>
          <w:szCs w:val="23"/>
        </w:rPr>
        <w:t>cross sectional</w:t>
      </w:r>
      <w:r>
        <w:rPr>
          <w:sz w:val="23"/>
          <w:szCs w:val="23"/>
        </w:rPr>
        <w:t xml:space="preserve">. Populasi dalam penelitian ini adalah seluruh remaja putri di SMA Negeri 8 Kota Bengkulu kelas X dan XI yaitu sebanyak 345 siswi. Teknik pengambilan sampel menggunakan </w:t>
      </w:r>
      <w:r>
        <w:rPr>
          <w:i/>
          <w:iCs/>
          <w:sz w:val="23"/>
          <w:szCs w:val="23"/>
        </w:rPr>
        <w:t xml:space="preserve">Simple Random Sampling </w:t>
      </w:r>
      <w:r>
        <w:rPr>
          <w:sz w:val="23"/>
          <w:szCs w:val="23"/>
        </w:rPr>
        <w:t xml:space="preserve">dengan menggunakan metode lotere sebanyak 78 orang. Pengumpulan data diperoleh dengan menyebarkan kuisioner kepada 78 siswi di SMAN 8 Kota Bengkulu kelas X dan XI. Teknik Analisa data mengunakan analisis univariat dan analisis bivariat dengan uji </w:t>
      </w:r>
      <w:r>
        <w:rPr>
          <w:i/>
          <w:iCs/>
          <w:sz w:val="23"/>
          <w:szCs w:val="23"/>
        </w:rPr>
        <w:t xml:space="preserve">chi square </w:t>
      </w:r>
    </w:p>
    <w:p w:rsidR="00B3078F" w:rsidRDefault="00B3078F" w:rsidP="00B307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Hasil analisis univariat sebagian besar responden 45 orang (57,7%) mengalami </w:t>
      </w:r>
      <w:r>
        <w:rPr>
          <w:i/>
          <w:iCs/>
          <w:sz w:val="23"/>
          <w:szCs w:val="23"/>
        </w:rPr>
        <w:t xml:space="preserve">dismenorhea, </w:t>
      </w:r>
      <w:r>
        <w:rPr>
          <w:sz w:val="23"/>
          <w:szCs w:val="23"/>
        </w:rPr>
        <w:t xml:space="preserve">Sebagian besar responden 46 orang (59%) memiliki pengetahuan kurang dan hampir sebagian responden 38 orang (48,7%) memiliki usia </w:t>
      </w:r>
      <w:r>
        <w:rPr>
          <w:i/>
          <w:iCs/>
          <w:sz w:val="23"/>
          <w:szCs w:val="23"/>
        </w:rPr>
        <w:t xml:space="preserve">menarche </w:t>
      </w:r>
      <w:r>
        <w:rPr>
          <w:sz w:val="23"/>
          <w:szCs w:val="23"/>
        </w:rPr>
        <w:t xml:space="preserve">cepat. Hasil analisis bivariat menunjukkan ada hubungan tingkat pengetahuan dengan </w:t>
      </w:r>
      <w:r>
        <w:rPr>
          <w:i/>
          <w:iCs/>
          <w:sz w:val="23"/>
          <w:szCs w:val="23"/>
        </w:rPr>
        <w:t>dismenorhea</w:t>
      </w:r>
      <w:r>
        <w:rPr>
          <w:sz w:val="23"/>
          <w:szCs w:val="23"/>
        </w:rPr>
        <w:t xml:space="preserve">(p=0,037) ada hubungan usia </w:t>
      </w:r>
      <w:r>
        <w:rPr>
          <w:i/>
          <w:iCs/>
          <w:sz w:val="23"/>
          <w:szCs w:val="23"/>
        </w:rPr>
        <w:t xml:space="preserve">menarche </w:t>
      </w:r>
      <w:r>
        <w:rPr>
          <w:sz w:val="23"/>
          <w:szCs w:val="23"/>
        </w:rPr>
        <w:t xml:space="preserve">dengan </w:t>
      </w:r>
      <w:r>
        <w:rPr>
          <w:i/>
          <w:iCs/>
          <w:sz w:val="23"/>
          <w:szCs w:val="23"/>
        </w:rPr>
        <w:t xml:space="preserve">dismenorhea </w:t>
      </w:r>
      <w:r>
        <w:rPr>
          <w:sz w:val="23"/>
          <w:szCs w:val="23"/>
        </w:rPr>
        <w:t xml:space="preserve">(p=0,005). </w:t>
      </w:r>
    </w:p>
    <w:p w:rsidR="00B3078F" w:rsidRDefault="00B3078F" w:rsidP="00B307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Dalam penelitian ini dapat disimpulkan bahwa tingkat pengetahuan dan usia </w:t>
      </w:r>
      <w:r>
        <w:rPr>
          <w:i/>
          <w:iCs/>
          <w:sz w:val="23"/>
          <w:szCs w:val="23"/>
        </w:rPr>
        <w:t xml:space="preserve">menarche </w:t>
      </w:r>
      <w:r>
        <w:rPr>
          <w:sz w:val="23"/>
          <w:szCs w:val="23"/>
        </w:rPr>
        <w:t xml:space="preserve">berpengaruh dengan terjadinya </w:t>
      </w:r>
      <w:r>
        <w:rPr>
          <w:i/>
          <w:iCs/>
          <w:sz w:val="23"/>
          <w:szCs w:val="23"/>
        </w:rPr>
        <w:t>dismenorhea</w:t>
      </w:r>
      <w:r>
        <w:rPr>
          <w:sz w:val="23"/>
          <w:szCs w:val="23"/>
        </w:rPr>
        <w:t xml:space="preserve">. Adapun saran Peneliti kepada pihak sekolah untuk dapat rutin memberikan penyuluhan mengenai </w:t>
      </w:r>
      <w:r>
        <w:rPr>
          <w:i/>
          <w:iCs/>
          <w:sz w:val="23"/>
          <w:szCs w:val="23"/>
        </w:rPr>
        <w:t xml:space="preserve">dismenorhea </w:t>
      </w:r>
      <w:r>
        <w:rPr>
          <w:sz w:val="23"/>
          <w:szCs w:val="23"/>
        </w:rPr>
        <w:t xml:space="preserve">dan memasukkan materi tentang terapi non farmakologis yaitu salah satunya senam </w:t>
      </w:r>
      <w:r>
        <w:rPr>
          <w:i/>
          <w:iCs/>
          <w:sz w:val="23"/>
          <w:szCs w:val="23"/>
        </w:rPr>
        <w:t xml:space="preserve">dismenorhea </w:t>
      </w:r>
      <w:r>
        <w:rPr>
          <w:sz w:val="23"/>
          <w:szCs w:val="23"/>
        </w:rPr>
        <w:t xml:space="preserve">ke dalam kurikulum Pendidikan. </w:t>
      </w:r>
    </w:p>
    <w:p w:rsidR="00B3078F" w:rsidRDefault="00B3078F" w:rsidP="00B3078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Kata kunci : </w:t>
      </w:r>
      <w:r>
        <w:rPr>
          <w:b/>
          <w:bCs/>
          <w:i/>
          <w:iCs/>
          <w:sz w:val="23"/>
          <w:szCs w:val="23"/>
        </w:rPr>
        <w:t>Kejadian Dismenorhea, Pengetahuan</w:t>
      </w:r>
      <w:r>
        <w:rPr>
          <w:b/>
          <w:bCs/>
          <w:sz w:val="23"/>
          <w:szCs w:val="23"/>
        </w:rPr>
        <w:t xml:space="preserve">, </w:t>
      </w:r>
      <w:r>
        <w:rPr>
          <w:b/>
          <w:bCs/>
          <w:i/>
          <w:iCs/>
          <w:sz w:val="23"/>
          <w:szCs w:val="23"/>
        </w:rPr>
        <w:t xml:space="preserve">Usia Menarche </w:t>
      </w:r>
    </w:p>
    <w:p w:rsidR="00B3078F" w:rsidRDefault="00B3078F" w:rsidP="00B307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Keterangan </w:t>
      </w:r>
    </w:p>
    <w:p w:rsidR="00B3078F" w:rsidRDefault="00B3078F" w:rsidP="00B3078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Calon Sarjana Kebidanan </w:t>
      </w:r>
    </w:p>
    <w:p w:rsidR="00357982" w:rsidRDefault="00B3078F" w:rsidP="00B3078F">
      <w:r>
        <w:rPr>
          <w:sz w:val="23"/>
          <w:szCs w:val="23"/>
        </w:rPr>
        <w:t>2. Pembimbing</w:t>
      </w:r>
    </w:p>
    <w:sectPr w:rsidR="00357982" w:rsidSect="005C5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B3078F"/>
    <w:rsid w:val="00460F8B"/>
    <w:rsid w:val="005C5FDA"/>
    <w:rsid w:val="008E6BF1"/>
    <w:rsid w:val="00B30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307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2025-03-03T06:20:00Z</dcterms:created>
  <dcterms:modified xsi:type="dcterms:W3CDTF">2025-03-03T06:21:00Z</dcterms:modified>
</cp:coreProperties>
</file>