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1F5" w:rsidRDefault="009A21F5" w:rsidP="009A21F5">
      <w:pPr>
        <w:pStyle w:val="Default"/>
        <w:jc w:val="center"/>
        <w:rPr>
          <w:sz w:val="23"/>
          <w:szCs w:val="23"/>
        </w:rPr>
      </w:pPr>
      <w:r>
        <w:rPr>
          <w:b/>
          <w:bCs/>
          <w:sz w:val="23"/>
          <w:szCs w:val="23"/>
        </w:rPr>
        <w:t>ABSTRAK</w:t>
      </w:r>
    </w:p>
    <w:p w:rsidR="009A21F5" w:rsidRDefault="009A21F5" w:rsidP="009A21F5">
      <w:pPr>
        <w:pStyle w:val="Default"/>
        <w:jc w:val="center"/>
        <w:rPr>
          <w:sz w:val="23"/>
          <w:szCs w:val="23"/>
        </w:rPr>
      </w:pPr>
      <w:r>
        <w:rPr>
          <w:b/>
          <w:bCs/>
          <w:sz w:val="23"/>
          <w:szCs w:val="23"/>
        </w:rPr>
        <w:t xml:space="preserve">HUBUNGAN </w:t>
      </w:r>
      <w:r>
        <w:rPr>
          <w:b/>
          <w:bCs/>
          <w:i/>
          <w:iCs/>
          <w:sz w:val="23"/>
          <w:szCs w:val="23"/>
        </w:rPr>
        <w:t xml:space="preserve">PRENATAL </w:t>
      </w:r>
      <w:r>
        <w:rPr>
          <w:b/>
          <w:bCs/>
          <w:sz w:val="23"/>
          <w:szCs w:val="23"/>
        </w:rPr>
        <w:t>YOGA PADA IBU HAMIL TRIMESTER III DENGAN</w:t>
      </w:r>
    </w:p>
    <w:p w:rsidR="009A21F5" w:rsidRDefault="009A21F5" w:rsidP="009A21F5">
      <w:pPr>
        <w:pStyle w:val="Default"/>
        <w:jc w:val="center"/>
        <w:rPr>
          <w:sz w:val="23"/>
          <w:szCs w:val="23"/>
        </w:rPr>
      </w:pPr>
      <w:r>
        <w:rPr>
          <w:b/>
          <w:bCs/>
          <w:sz w:val="23"/>
          <w:szCs w:val="23"/>
        </w:rPr>
        <w:t xml:space="preserve">KESIAPAN MENGHADAPI PERSALINAN DI KLINIK PRATAMA AZZAHRA </w:t>
      </w:r>
      <w:r>
        <w:rPr>
          <w:b/>
          <w:bCs/>
          <w:i/>
          <w:iCs/>
          <w:sz w:val="23"/>
          <w:szCs w:val="23"/>
        </w:rPr>
        <w:t xml:space="preserve">MEDICAL CENTRE </w:t>
      </w:r>
      <w:r>
        <w:rPr>
          <w:b/>
          <w:bCs/>
          <w:sz w:val="23"/>
          <w:szCs w:val="23"/>
        </w:rPr>
        <w:t>KOTA BENGKULU</w:t>
      </w:r>
    </w:p>
    <w:p w:rsidR="009A21F5" w:rsidRDefault="009A21F5" w:rsidP="009A21F5">
      <w:pPr>
        <w:pStyle w:val="Default"/>
        <w:jc w:val="center"/>
        <w:rPr>
          <w:sz w:val="23"/>
          <w:szCs w:val="23"/>
        </w:rPr>
      </w:pPr>
      <w:r>
        <w:rPr>
          <w:b/>
          <w:bCs/>
          <w:sz w:val="23"/>
          <w:szCs w:val="23"/>
        </w:rPr>
        <w:t>TAHUN 2024</w:t>
      </w:r>
    </w:p>
    <w:p w:rsidR="009A21F5" w:rsidRDefault="009A21F5" w:rsidP="009A21F5">
      <w:pPr>
        <w:pStyle w:val="Default"/>
        <w:jc w:val="center"/>
        <w:rPr>
          <w:sz w:val="23"/>
          <w:szCs w:val="23"/>
        </w:rPr>
      </w:pPr>
      <w:r>
        <w:rPr>
          <w:b/>
          <w:bCs/>
          <w:sz w:val="23"/>
          <w:szCs w:val="23"/>
        </w:rPr>
        <w:t>Oleh :</w:t>
      </w:r>
    </w:p>
    <w:p w:rsidR="009A21F5" w:rsidRDefault="009A21F5" w:rsidP="009A21F5">
      <w:pPr>
        <w:pStyle w:val="Default"/>
        <w:jc w:val="center"/>
        <w:rPr>
          <w:sz w:val="23"/>
          <w:szCs w:val="23"/>
        </w:rPr>
      </w:pPr>
      <w:r>
        <w:rPr>
          <w:b/>
          <w:bCs/>
          <w:sz w:val="23"/>
          <w:szCs w:val="23"/>
        </w:rPr>
        <w:t>Delta Andini1)</w:t>
      </w:r>
    </w:p>
    <w:p w:rsidR="009A21F5" w:rsidRDefault="009A21F5" w:rsidP="009A21F5">
      <w:pPr>
        <w:pStyle w:val="Default"/>
        <w:jc w:val="center"/>
        <w:rPr>
          <w:sz w:val="23"/>
          <w:szCs w:val="23"/>
        </w:rPr>
      </w:pPr>
      <w:r>
        <w:rPr>
          <w:b/>
          <w:bCs/>
          <w:sz w:val="23"/>
          <w:szCs w:val="23"/>
        </w:rPr>
        <w:t>Bd. Yatri Hilinti, SST., M.Keb2)</w:t>
      </w:r>
    </w:p>
    <w:p w:rsidR="009A21F5" w:rsidRDefault="009A21F5" w:rsidP="009A21F5">
      <w:pPr>
        <w:pStyle w:val="Default"/>
        <w:jc w:val="center"/>
        <w:rPr>
          <w:sz w:val="23"/>
          <w:szCs w:val="23"/>
        </w:rPr>
      </w:pPr>
      <w:r>
        <w:rPr>
          <w:b/>
          <w:bCs/>
          <w:sz w:val="23"/>
          <w:szCs w:val="23"/>
        </w:rPr>
        <w:t>Liya Lugita Sari, SST., M.Kes3)</w:t>
      </w:r>
    </w:p>
    <w:p w:rsidR="009A21F5" w:rsidRDefault="009A21F5" w:rsidP="009A21F5">
      <w:pPr>
        <w:pStyle w:val="Default"/>
        <w:rPr>
          <w:sz w:val="23"/>
          <w:szCs w:val="23"/>
        </w:rPr>
      </w:pPr>
      <w:r>
        <w:rPr>
          <w:b/>
          <w:bCs/>
          <w:sz w:val="23"/>
          <w:szCs w:val="23"/>
        </w:rPr>
        <w:t xml:space="preserve">Latar Belakang </w:t>
      </w:r>
      <w:r>
        <w:rPr>
          <w:sz w:val="23"/>
          <w:szCs w:val="23"/>
        </w:rPr>
        <w:t xml:space="preserve">: Menurut </w:t>
      </w:r>
      <w:r>
        <w:rPr>
          <w:i/>
          <w:iCs/>
          <w:sz w:val="23"/>
          <w:szCs w:val="23"/>
        </w:rPr>
        <w:t xml:space="preserve">World Health Organization </w:t>
      </w:r>
      <w:r>
        <w:rPr>
          <w:sz w:val="23"/>
          <w:szCs w:val="23"/>
        </w:rPr>
        <w:t xml:space="preserve">(WHO) memperkirakan setiap tahun terjadi 210 juta kehamilan di seluruh dunia. Data dari Kemenkes RI tahun 2019 jumlah ibu hamil di Indonesia sebanyak 5.256.483, sedangkan di Provinsi Bengkulu jumlah ibu hamil sebanyak 39.945 kehamilan (Kemenkes RI, 2019). Data dari Dinas kesehatan Provinsi Bengkulu tahun 2021, capaian cakupan ibu hamil K4 pada tahun 2020 Provinsi Bengkulu yaitu sebesar 83,1%, sedangkan cakupan K4 di Kota Bengkulu sebesar 83.86% (Dinkes Provinsi Bengkulu, 2021). Jumlah kunjungan ANC ibu hamil di puskesmas yang ada di Kota Bengkulu diketahui bahwa, kunjungan K4 terbesar kedua yaitu Puskesmas Sukamerindu sebesar 97,76% (Dinkes Kota Bengkulu, 2021). </w:t>
      </w:r>
      <w:r>
        <w:rPr>
          <w:b/>
          <w:bCs/>
          <w:sz w:val="23"/>
          <w:szCs w:val="23"/>
        </w:rPr>
        <w:t xml:space="preserve">Tujuan </w:t>
      </w:r>
      <w:r>
        <w:rPr>
          <w:sz w:val="23"/>
          <w:szCs w:val="23"/>
        </w:rPr>
        <w:t xml:space="preserve">penelitian ini adalah Menganalisis Hubungan Prenatal Yoga Pada Ibu Hamil Trimester III dengan Kesiapan Menghadapi Persalinan di Klinik Pratama Azzahra </w:t>
      </w:r>
      <w:r>
        <w:rPr>
          <w:i/>
          <w:iCs/>
          <w:sz w:val="23"/>
          <w:szCs w:val="23"/>
        </w:rPr>
        <w:t xml:space="preserve">Medical Centre </w:t>
      </w:r>
      <w:r>
        <w:rPr>
          <w:sz w:val="23"/>
          <w:szCs w:val="23"/>
        </w:rPr>
        <w:t xml:space="preserve">Kota Bengkulu. </w:t>
      </w:r>
    </w:p>
    <w:p w:rsidR="009A21F5" w:rsidRDefault="009A21F5" w:rsidP="009A21F5">
      <w:pPr>
        <w:pStyle w:val="Default"/>
        <w:rPr>
          <w:sz w:val="23"/>
          <w:szCs w:val="23"/>
        </w:rPr>
      </w:pPr>
      <w:r>
        <w:rPr>
          <w:b/>
          <w:bCs/>
          <w:sz w:val="23"/>
          <w:szCs w:val="23"/>
        </w:rPr>
        <w:t xml:space="preserve">Metode Peneltian </w:t>
      </w:r>
      <w:r>
        <w:rPr>
          <w:sz w:val="23"/>
          <w:szCs w:val="23"/>
        </w:rPr>
        <w:t xml:space="preserve">: Metode yang digunakan adalah desain penelitian deskriptif korelasional dengan pendekatan </w:t>
      </w:r>
      <w:r>
        <w:rPr>
          <w:i/>
          <w:iCs/>
          <w:sz w:val="23"/>
          <w:szCs w:val="23"/>
        </w:rPr>
        <w:t>cross sectional</w:t>
      </w:r>
      <w:r>
        <w:rPr>
          <w:sz w:val="23"/>
          <w:szCs w:val="23"/>
        </w:rPr>
        <w:t xml:space="preserve">, data dikumpulkan dengan menyebarkan kuisioner pada 57 responden yang mengikuti prenatal yoga di Klinik Pratama Azzahra Medical Centre Kota Bengkulu teknik </w:t>
      </w:r>
      <w:r>
        <w:rPr>
          <w:i/>
          <w:iCs/>
          <w:sz w:val="23"/>
          <w:szCs w:val="23"/>
        </w:rPr>
        <w:t xml:space="preserve">accidental </w:t>
      </w:r>
      <w:r>
        <w:rPr>
          <w:sz w:val="23"/>
          <w:szCs w:val="23"/>
        </w:rPr>
        <w:t xml:space="preserve">sampling. </w:t>
      </w:r>
    </w:p>
    <w:p w:rsidR="009A21F5" w:rsidRDefault="009A21F5" w:rsidP="009A21F5">
      <w:pPr>
        <w:pStyle w:val="Default"/>
        <w:rPr>
          <w:sz w:val="23"/>
          <w:szCs w:val="23"/>
        </w:rPr>
      </w:pPr>
      <w:r>
        <w:rPr>
          <w:b/>
          <w:bCs/>
          <w:sz w:val="23"/>
          <w:szCs w:val="23"/>
        </w:rPr>
        <w:t xml:space="preserve">Hasil Penelitian : </w:t>
      </w:r>
      <w:r>
        <w:rPr>
          <w:sz w:val="23"/>
          <w:szCs w:val="23"/>
        </w:rPr>
        <w:t xml:space="preserve">Hasil analisis uji univariat bahwa lebih ari setengah responden (59,6%) rutin melakukan prenatal yoga, lebih dari setengah responden (63,2 %) siap menghadapi persalinan, dan hampir seluruh responden (86 %) memiliki usia 21-35 tahun. Hasil analisis Bivariat ada hubungan antara prenatal yoga pada ibu hamil trimester III dengan kesiapan menghadapi persalinan dimana nilai </w:t>
      </w:r>
      <w:r>
        <w:rPr>
          <w:i/>
          <w:iCs/>
          <w:sz w:val="23"/>
          <w:szCs w:val="23"/>
        </w:rPr>
        <w:t xml:space="preserve">p </w:t>
      </w:r>
      <w:r>
        <w:rPr>
          <w:sz w:val="23"/>
          <w:szCs w:val="23"/>
        </w:rPr>
        <w:t xml:space="preserve">(0,000), kepada pihak Klinik Pratama Azzahra </w:t>
      </w:r>
      <w:r>
        <w:rPr>
          <w:i/>
          <w:iCs/>
          <w:sz w:val="23"/>
          <w:szCs w:val="23"/>
        </w:rPr>
        <w:t xml:space="preserve">Medical Centre </w:t>
      </w:r>
      <w:r>
        <w:rPr>
          <w:sz w:val="23"/>
          <w:szCs w:val="23"/>
        </w:rPr>
        <w:t xml:space="preserve">Kota Bengkulu untuk dapat memberikan pelayanan dan memberikan penyuluhan mengenai prenatal yoga pada ibu hamil trimester III karena dengan prenatal yoga ibu siap fisik dan psikologis dalam menghadapi persalinan. </w:t>
      </w:r>
    </w:p>
    <w:p w:rsidR="009A21F5" w:rsidRDefault="009A21F5" w:rsidP="009A21F5">
      <w:pPr>
        <w:pStyle w:val="Default"/>
        <w:rPr>
          <w:sz w:val="22"/>
          <w:szCs w:val="22"/>
        </w:rPr>
      </w:pPr>
      <w:r>
        <w:rPr>
          <w:sz w:val="22"/>
          <w:szCs w:val="22"/>
        </w:rPr>
        <w:t xml:space="preserve">Kata kunci : </w:t>
      </w:r>
      <w:r>
        <w:rPr>
          <w:b/>
          <w:bCs/>
          <w:i/>
          <w:iCs/>
          <w:sz w:val="22"/>
          <w:szCs w:val="22"/>
        </w:rPr>
        <w:t>Prenatal yoga, Ibu Hamil TM III, Kesiapan Menghadapi Persalinan</w:t>
      </w:r>
      <w:r>
        <w:rPr>
          <w:b/>
          <w:bCs/>
          <w:sz w:val="22"/>
          <w:szCs w:val="22"/>
        </w:rPr>
        <w:t xml:space="preserve">. </w:t>
      </w:r>
    </w:p>
    <w:p w:rsidR="009A21F5" w:rsidRDefault="009A21F5" w:rsidP="009A21F5">
      <w:pPr>
        <w:pStyle w:val="Default"/>
        <w:rPr>
          <w:sz w:val="22"/>
          <w:szCs w:val="22"/>
        </w:rPr>
      </w:pPr>
      <w:r>
        <w:rPr>
          <w:sz w:val="22"/>
          <w:szCs w:val="22"/>
        </w:rPr>
        <w:t xml:space="preserve">Keterangan : </w:t>
      </w:r>
    </w:p>
    <w:p w:rsidR="009A21F5" w:rsidRDefault="009A21F5" w:rsidP="009A21F5">
      <w:pPr>
        <w:pStyle w:val="Default"/>
        <w:numPr>
          <w:ilvl w:val="0"/>
          <w:numId w:val="1"/>
        </w:numPr>
        <w:spacing w:after="21"/>
        <w:ind w:left="360" w:hanging="360"/>
        <w:rPr>
          <w:sz w:val="22"/>
          <w:szCs w:val="22"/>
        </w:rPr>
      </w:pPr>
      <w:r>
        <w:rPr>
          <w:sz w:val="22"/>
          <w:szCs w:val="22"/>
        </w:rPr>
        <w:t xml:space="preserve">Delta Andini </w:t>
      </w:r>
    </w:p>
    <w:p w:rsidR="009A21F5" w:rsidRDefault="009A21F5" w:rsidP="009A21F5">
      <w:pPr>
        <w:pStyle w:val="Default"/>
        <w:numPr>
          <w:ilvl w:val="0"/>
          <w:numId w:val="1"/>
        </w:numPr>
        <w:spacing w:after="21"/>
        <w:ind w:left="360" w:hanging="360"/>
        <w:rPr>
          <w:sz w:val="22"/>
          <w:szCs w:val="22"/>
        </w:rPr>
      </w:pPr>
      <w:r>
        <w:rPr>
          <w:sz w:val="22"/>
          <w:szCs w:val="22"/>
        </w:rPr>
        <w:t xml:space="preserve">Bd. Yatri Hilinti, SST., M.Keb </w:t>
      </w:r>
    </w:p>
    <w:p w:rsidR="009A21F5" w:rsidRDefault="009A21F5" w:rsidP="009A21F5">
      <w:pPr>
        <w:pStyle w:val="Default"/>
        <w:numPr>
          <w:ilvl w:val="0"/>
          <w:numId w:val="1"/>
        </w:numPr>
        <w:ind w:left="360" w:hanging="360"/>
        <w:rPr>
          <w:sz w:val="22"/>
          <w:szCs w:val="22"/>
        </w:rPr>
      </w:pPr>
      <w:r>
        <w:rPr>
          <w:sz w:val="22"/>
          <w:szCs w:val="22"/>
        </w:rPr>
        <w:t xml:space="preserve">Liya Lugita Sari, SST., M.Kes </w:t>
      </w:r>
    </w:p>
    <w:p w:rsidR="00357982" w:rsidRDefault="009A21F5"/>
    <w:sectPr w:rsidR="00357982" w:rsidSect="00A04F72">
      <w:pgSz w:w="12240" w:h="16340"/>
      <w:pgMar w:top="1287" w:right="1044" w:bottom="796" w:left="185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7D7A4F"/>
    <w:multiLevelType w:val="hybridMultilevel"/>
    <w:tmpl w:val="6246841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9A21F5"/>
    <w:rsid w:val="00460F8B"/>
    <w:rsid w:val="005C5FDA"/>
    <w:rsid w:val="008E6BF1"/>
    <w:rsid w:val="009A21F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21F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2025-03-03T04:12:00Z</dcterms:created>
  <dcterms:modified xsi:type="dcterms:W3CDTF">2025-03-03T04:13:00Z</dcterms:modified>
</cp:coreProperties>
</file>